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3680"/>
        <w:gridCol w:w="3124"/>
        <w:gridCol w:w="3969"/>
        <w:gridCol w:w="1417"/>
        <w:gridCol w:w="1134"/>
      </w:tblGrid>
      <w:tr w:rsidR="0075437B" w14:paraId="1267903F" w14:textId="77777777" w:rsidTr="00A1363F">
        <w:trPr>
          <w:trHeight w:val="19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</w:tcPr>
          <w:p w14:paraId="4DE62D60" w14:textId="3CD6B528" w:rsidR="0075437B" w:rsidRDefault="0075437B" w:rsidP="0075437B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GUIDE 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L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È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VE –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PFMP support de</w:t>
            </w:r>
            <w:r w:rsidR="00047DB0">
              <w:rPr>
                <w:b/>
                <w:bCs/>
                <w:color w:val="FFFFFF" w:themeColor="background1"/>
                <w:sz w:val="28"/>
                <w:szCs w:val="28"/>
              </w:rPr>
              <w:t xml:space="preserve"> la sous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épreuve E33</w:t>
            </w:r>
            <w:r w:rsidR="00047DB0">
              <w:rPr>
                <w:b/>
                <w:bCs/>
                <w:color w:val="FFFFFF" w:themeColor="background1"/>
                <w:sz w:val="28"/>
                <w:szCs w:val="28"/>
              </w:rPr>
              <w:t xml:space="preserve"> – Travail et communication en équipe pluriprofessionnelle</w:t>
            </w:r>
          </w:p>
        </w:tc>
      </w:tr>
      <w:tr w:rsidR="0075437B" w14:paraId="690097BD" w14:textId="77777777" w:rsidTr="00A1363F">
        <w:trPr>
          <w:trHeight w:val="195"/>
        </w:trPr>
        <w:tc>
          <w:tcPr>
            <w:tcW w:w="1530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798E73E2" w14:textId="77777777" w:rsidR="0075437B" w:rsidRPr="0075437B" w:rsidRDefault="0075437B" w:rsidP="0080799C">
            <w:pPr>
              <w:ind w:right="-2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</w:p>
        </w:tc>
      </w:tr>
      <w:tr w:rsidR="002F397F" w14:paraId="4149F61C" w14:textId="1B0015D6" w:rsidTr="0075437B">
        <w:tc>
          <w:tcPr>
            <w:tcW w:w="5665" w:type="dxa"/>
            <w:gridSpan w:val="2"/>
            <w:vAlign w:val="center"/>
          </w:tcPr>
          <w:p w14:paraId="2E958A00" w14:textId="371F99E1" w:rsidR="002F397F" w:rsidRPr="00370DC7" w:rsidRDefault="002F397F" w:rsidP="00DF5FB7">
            <w:pPr>
              <w:rPr>
                <w:b/>
                <w:bCs/>
              </w:rPr>
            </w:pPr>
            <w:r>
              <w:rPr>
                <w:b/>
                <w:bCs/>
              </w:rPr>
              <w:t>Professionnels à rencontrer en fonction du lieu de PFMP</w:t>
            </w:r>
          </w:p>
        </w:tc>
        <w:tc>
          <w:tcPr>
            <w:tcW w:w="9644" w:type="dxa"/>
            <w:gridSpan w:val="4"/>
          </w:tcPr>
          <w:p w14:paraId="50B0102D" w14:textId="00ABE738" w:rsidR="00831143" w:rsidRDefault="00831143" w:rsidP="00831143">
            <w:pPr>
              <w:rPr>
                <w:rFonts w:cstheme="minorHAnsi"/>
              </w:rPr>
            </w:pP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>Le responsable de l’équipe d’entretien des locaux</w:t>
            </w:r>
            <w:r>
              <w:rPr>
                <w:rFonts w:cstheme="minorHAnsi"/>
              </w:rPr>
              <w:tab/>
              <w:t xml:space="preserve"> </w:t>
            </w: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 xml:space="preserve">Le référent hygiène </w:t>
            </w:r>
          </w:p>
          <w:p w14:paraId="6D526072" w14:textId="5DD1EEF6" w:rsidR="002F397F" w:rsidRDefault="00831143" w:rsidP="00831143">
            <w:pPr>
              <w:rPr>
                <w:b/>
                <w:bCs/>
              </w:rPr>
            </w:pP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 xml:space="preserve">L’intervenant à domicile 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  <w:t xml:space="preserve"> </w:t>
            </w: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>Le coordinateur de secteur</w:t>
            </w:r>
          </w:p>
        </w:tc>
      </w:tr>
      <w:tr w:rsidR="00D47C87" w14:paraId="16135DC9" w14:textId="0C4AEDFA" w:rsidTr="00A1363F">
        <w:trPr>
          <w:trHeight w:val="282"/>
        </w:trPr>
        <w:tc>
          <w:tcPr>
            <w:tcW w:w="1985" w:type="dxa"/>
            <w:vMerge w:val="restart"/>
            <w:shd w:val="clear" w:color="auto" w:fill="A8D08D" w:themeFill="accent6" w:themeFillTint="99"/>
            <w:vAlign w:val="center"/>
          </w:tcPr>
          <w:p w14:paraId="26E1D196" w14:textId="01E43302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Objectif</w:t>
            </w:r>
          </w:p>
        </w:tc>
        <w:tc>
          <w:tcPr>
            <w:tcW w:w="3680" w:type="dxa"/>
            <w:vMerge w:val="restart"/>
            <w:shd w:val="clear" w:color="auto" w:fill="A8D08D" w:themeFill="accent6" w:themeFillTint="99"/>
            <w:vAlign w:val="center"/>
          </w:tcPr>
          <w:p w14:paraId="40323AE4" w14:textId="5A4A3599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Activités à réaliser</w:t>
            </w:r>
          </w:p>
        </w:tc>
        <w:tc>
          <w:tcPr>
            <w:tcW w:w="3124" w:type="dxa"/>
            <w:vMerge w:val="restart"/>
            <w:shd w:val="clear" w:color="auto" w:fill="A8D08D" w:themeFill="accent6" w:themeFillTint="99"/>
            <w:vAlign w:val="center"/>
          </w:tcPr>
          <w:p w14:paraId="620A022C" w14:textId="52CC8603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Ressources professionnelles</w:t>
            </w:r>
          </w:p>
        </w:tc>
        <w:tc>
          <w:tcPr>
            <w:tcW w:w="3969" w:type="dxa"/>
            <w:vMerge w:val="restart"/>
            <w:shd w:val="clear" w:color="auto" w:fill="A8D08D" w:themeFill="accent6" w:themeFillTint="99"/>
            <w:vAlign w:val="center"/>
          </w:tcPr>
          <w:p w14:paraId="57DB6089" w14:textId="13C360AE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Compétences</w:t>
            </w:r>
          </w:p>
        </w:tc>
        <w:tc>
          <w:tcPr>
            <w:tcW w:w="2551" w:type="dxa"/>
            <w:gridSpan w:val="2"/>
            <w:shd w:val="clear" w:color="auto" w:fill="A8D08D" w:themeFill="accent6" w:themeFillTint="99"/>
            <w:vAlign w:val="center"/>
          </w:tcPr>
          <w:p w14:paraId="31984D56" w14:textId="04C70D8E" w:rsidR="00D47C87" w:rsidRPr="00370DC7" w:rsidRDefault="00D47C87" w:rsidP="00D47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Evaluation</w:t>
            </w:r>
            <w:r w:rsidR="002E1698">
              <w:rPr>
                <w:b/>
                <w:bCs/>
              </w:rPr>
              <w:t xml:space="preserve"> </w:t>
            </w:r>
          </w:p>
        </w:tc>
      </w:tr>
      <w:tr w:rsidR="00D47C87" w14:paraId="4E4F241B" w14:textId="77777777" w:rsidTr="00A1363F">
        <w:trPr>
          <w:trHeight w:val="281"/>
        </w:trPr>
        <w:tc>
          <w:tcPr>
            <w:tcW w:w="1985" w:type="dxa"/>
            <w:vMerge/>
            <w:shd w:val="clear" w:color="auto" w:fill="A8D08D" w:themeFill="accent6" w:themeFillTint="99"/>
            <w:vAlign w:val="center"/>
          </w:tcPr>
          <w:p w14:paraId="17135CB9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3680" w:type="dxa"/>
            <w:vMerge/>
            <w:shd w:val="clear" w:color="auto" w:fill="A8D08D" w:themeFill="accent6" w:themeFillTint="99"/>
            <w:vAlign w:val="center"/>
          </w:tcPr>
          <w:p w14:paraId="5CD8E305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3124" w:type="dxa"/>
            <w:vMerge/>
            <w:shd w:val="clear" w:color="auto" w:fill="A8D08D" w:themeFill="accent6" w:themeFillTint="99"/>
            <w:vAlign w:val="center"/>
          </w:tcPr>
          <w:p w14:paraId="078A3167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3969" w:type="dxa"/>
            <w:vMerge/>
            <w:shd w:val="clear" w:color="auto" w:fill="A8D08D" w:themeFill="accent6" w:themeFillTint="99"/>
            <w:vAlign w:val="center"/>
          </w:tcPr>
          <w:p w14:paraId="5B95F630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3126B01" w14:textId="0393293F" w:rsidR="00D47C87" w:rsidRPr="002E1698" w:rsidRDefault="002E1698" w:rsidP="007543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2E1698">
              <w:rPr>
                <w:b/>
                <w:bCs/>
                <w:sz w:val="20"/>
                <w:szCs w:val="20"/>
              </w:rPr>
              <w:t xml:space="preserve">n fin de </w:t>
            </w:r>
            <w:r w:rsidRPr="002E1698">
              <w:rPr>
                <w:b/>
                <w:bCs/>
                <w:sz w:val="24"/>
                <w:szCs w:val="24"/>
              </w:rPr>
              <w:t>PFMP</w:t>
            </w:r>
            <w:r w:rsidRPr="002E169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002E1698">
              <w:rPr>
                <w:b/>
                <w:bCs/>
                <w:sz w:val="20"/>
                <w:szCs w:val="20"/>
              </w:rPr>
              <w:t xml:space="preserve">ilan portant sur les activités réalisées et </w:t>
            </w:r>
            <w:r w:rsidR="00A1363F">
              <w:rPr>
                <w:b/>
                <w:bCs/>
                <w:sz w:val="20"/>
                <w:szCs w:val="20"/>
              </w:rPr>
              <w:t>l</w:t>
            </w:r>
            <w:r w:rsidRPr="002E1698">
              <w:rPr>
                <w:b/>
                <w:bCs/>
                <w:sz w:val="20"/>
                <w:szCs w:val="20"/>
              </w:rPr>
              <w:t xml:space="preserve">es compétences mobilisées 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149FB77E" w14:textId="1D55D94E" w:rsidR="00D47C87" w:rsidRPr="00370DC7" w:rsidRDefault="002E1698" w:rsidP="00D47C87">
            <w:pPr>
              <w:jc w:val="center"/>
              <w:rPr>
                <w:b/>
                <w:bCs/>
              </w:rPr>
            </w:pPr>
            <w:r w:rsidRPr="00A1363F">
              <w:rPr>
                <w:b/>
                <w:bCs/>
                <w:sz w:val="20"/>
                <w:szCs w:val="20"/>
              </w:rPr>
              <w:t xml:space="preserve">Au </w:t>
            </w:r>
            <w:r w:rsidRPr="00A1363F">
              <w:rPr>
                <w:b/>
                <w:bCs/>
                <w:sz w:val="24"/>
                <w:szCs w:val="24"/>
              </w:rPr>
              <w:t>lycée</w:t>
            </w:r>
            <w:r w:rsidRPr="00A1363F">
              <w:rPr>
                <w:b/>
                <w:bCs/>
                <w:sz w:val="20"/>
                <w:szCs w:val="20"/>
              </w:rPr>
              <w:t xml:space="preserve"> à partir du dossier</w:t>
            </w:r>
            <w:r w:rsidR="00F91A47" w:rsidRPr="00A1363F">
              <w:rPr>
                <w:b/>
                <w:bCs/>
                <w:sz w:val="20"/>
                <w:szCs w:val="20"/>
              </w:rPr>
              <w:t xml:space="preserve"> </w:t>
            </w:r>
            <w:r w:rsidRPr="00A1363F">
              <w:rPr>
                <w:b/>
                <w:bCs/>
                <w:sz w:val="20"/>
                <w:szCs w:val="20"/>
              </w:rPr>
              <w:t>élaboré au cours de la PFMP</w:t>
            </w:r>
          </w:p>
        </w:tc>
      </w:tr>
      <w:tr w:rsidR="00D47C87" w:rsidRPr="00A1363F" w14:paraId="05EFA3F4" w14:textId="3ADBBAF4" w:rsidTr="00A1363F">
        <w:tc>
          <w:tcPr>
            <w:tcW w:w="1985" w:type="dxa"/>
            <w:vMerge w:val="restart"/>
          </w:tcPr>
          <w:p w14:paraId="00019EB9" w14:textId="025B30E1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1ère semaine :</w:t>
            </w:r>
            <w:r w:rsidRPr="00A1363F">
              <w:rPr>
                <w:sz w:val="20"/>
                <w:szCs w:val="20"/>
              </w:rPr>
              <w:t xml:space="preserve"> S’intégrer dans l’environnement professionnel</w:t>
            </w:r>
          </w:p>
        </w:tc>
        <w:tc>
          <w:tcPr>
            <w:tcW w:w="3680" w:type="dxa"/>
          </w:tcPr>
          <w:p w14:paraId="3018DBAE" w14:textId="438B1D5F" w:rsidR="00D47C87" w:rsidRPr="00A1363F" w:rsidRDefault="00AE718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Présenter les documents de suivi de PFMP et les objectifs au tuteur (livret de PFMP, guide de l’épreuve</w:t>
            </w:r>
            <w:r w:rsidR="00584C34" w:rsidRPr="00A1363F">
              <w:rPr>
                <w:sz w:val="20"/>
                <w:szCs w:val="20"/>
              </w:rPr>
              <w:t>)</w:t>
            </w:r>
          </w:p>
          <w:p w14:paraId="6190759D" w14:textId="133F6C2E" w:rsidR="00D47C87" w:rsidRPr="00A1363F" w:rsidRDefault="00AE718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Identifier l’organisation de l’équipe</w:t>
            </w:r>
          </w:p>
          <w:p w14:paraId="5932C33F" w14:textId="59C9463B" w:rsidR="00D47C87" w:rsidRPr="00A1363F" w:rsidRDefault="00AE7183" w:rsidP="00831143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Relever les intervenants et leurs rôles</w:t>
            </w:r>
          </w:p>
        </w:tc>
        <w:tc>
          <w:tcPr>
            <w:tcW w:w="3124" w:type="dxa"/>
          </w:tcPr>
          <w:p w14:paraId="080A9D4A" w14:textId="77777777" w:rsidR="00D47C87" w:rsidRPr="00A1363F" w:rsidRDefault="00D47C87" w:rsidP="00F251A1">
            <w:pPr>
              <w:rPr>
                <w:rFonts w:cstheme="minorHAnsi"/>
                <w:sz w:val="20"/>
                <w:szCs w:val="20"/>
              </w:rPr>
            </w:pPr>
          </w:p>
          <w:p w14:paraId="103E708D" w14:textId="59B462CE" w:rsidR="00D47C87" w:rsidRPr="00A1363F" w:rsidRDefault="0083114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Planning</w:t>
            </w:r>
          </w:p>
          <w:p w14:paraId="6C510B1B" w14:textId="3480D869" w:rsidR="00D47C87" w:rsidRPr="00A1363F" w:rsidRDefault="0083114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Fiches de postes</w:t>
            </w:r>
          </w:p>
          <w:p w14:paraId="1B590B7B" w14:textId="7A0CCFF7" w:rsidR="00D47C87" w:rsidRPr="00A1363F" w:rsidRDefault="0083114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>Organigramme</w:t>
            </w:r>
          </w:p>
          <w:p w14:paraId="0B792FE4" w14:textId="56CA8D27" w:rsidR="00D47C87" w:rsidRPr="00A1363F" w:rsidRDefault="00D47C87" w:rsidP="00F251A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ED6FDE3" w14:textId="286C3584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C.3.1.</w:t>
            </w:r>
            <w:r w:rsidRPr="00A1363F">
              <w:rPr>
                <w:sz w:val="20"/>
                <w:szCs w:val="20"/>
              </w:rPr>
              <w:t xml:space="preserve"> Gérer ses activités en interagissant avec l’équipe </w:t>
            </w:r>
            <w:r w:rsidR="0075437B" w:rsidRPr="00A1363F">
              <w:rPr>
                <w:sz w:val="20"/>
                <w:szCs w:val="20"/>
              </w:rPr>
              <w:t>pluri professionnelle</w:t>
            </w:r>
            <w:r w:rsidRPr="00A1363F">
              <w:rPr>
                <w:sz w:val="20"/>
                <w:szCs w:val="20"/>
              </w:rPr>
              <w:t>, dans une posture professionnelle adaptée</w:t>
            </w:r>
          </w:p>
          <w:p w14:paraId="16A4749C" w14:textId="77777777" w:rsidR="00D47C87" w:rsidRPr="00A1363F" w:rsidRDefault="00D47C87" w:rsidP="00F251A1">
            <w:pPr>
              <w:rPr>
                <w:sz w:val="20"/>
                <w:szCs w:val="20"/>
              </w:rPr>
            </w:pPr>
          </w:p>
          <w:p w14:paraId="566BF054" w14:textId="52FB7DE2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C.3.4.1.</w:t>
            </w:r>
            <w:r w:rsidRPr="00A1363F">
              <w:rPr>
                <w:sz w:val="20"/>
                <w:szCs w:val="20"/>
              </w:rPr>
              <w:t xml:space="preserve"> Coordonner une équipe de </w:t>
            </w:r>
            <w:r w:rsidR="0075437B" w:rsidRPr="00A1363F">
              <w:rPr>
                <w:sz w:val="20"/>
                <w:szCs w:val="20"/>
              </w:rPr>
              <w:t>bio nettoyage</w:t>
            </w:r>
          </w:p>
        </w:tc>
        <w:tc>
          <w:tcPr>
            <w:tcW w:w="1417" w:type="dxa"/>
          </w:tcPr>
          <w:p w14:paraId="62474A35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7E83D604" w14:textId="6C4305ED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0E910763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4652BB27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078118D1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1D05F470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1A9FECE6" w14:textId="683DE70C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D47C87" w:rsidRPr="00A1363F" w14:paraId="2A18DDC5" w14:textId="044FE742" w:rsidTr="00A1363F">
        <w:tc>
          <w:tcPr>
            <w:tcW w:w="1985" w:type="dxa"/>
            <w:vMerge/>
          </w:tcPr>
          <w:p w14:paraId="15C0FDD8" w14:textId="77777777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27D7141F" w14:textId="30D8FA39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</w:t>
            </w:r>
            <w:r w:rsidR="00D47C87" w:rsidRPr="00A1363F">
              <w:rPr>
                <w:rFonts w:cstheme="minorHAnsi"/>
                <w:sz w:val="20"/>
                <w:szCs w:val="20"/>
              </w:rPr>
              <w:t>Identifier les différents outils et modes de communication interprofessionnelle</w:t>
            </w:r>
          </w:p>
        </w:tc>
        <w:tc>
          <w:tcPr>
            <w:tcW w:w="3124" w:type="dxa"/>
          </w:tcPr>
          <w:p w14:paraId="1E9D7340" w14:textId="59ADCE50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rFonts w:cstheme="minorHAnsi"/>
                <w:sz w:val="20"/>
                <w:szCs w:val="20"/>
              </w:rPr>
              <w:t>Logiciels</w:t>
            </w:r>
          </w:p>
          <w:p w14:paraId="360378C5" w14:textId="1E1CBC14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rFonts w:cstheme="minorHAnsi"/>
                <w:sz w:val="20"/>
                <w:szCs w:val="20"/>
              </w:rPr>
              <w:t xml:space="preserve"> Fiches de suivi</w:t>
            </w:r>
          </w:p>
          <w:p w14:paraId="15C6446C" w14:textId="643FC9B6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rFonts w:cstheme="minorHAnsi"/>
                <w:sz w:val="20"/>
                <w:szCs w:val="20"/>
              </w:rPr>
              <w:t xml:space="preserve"> Modes de transmission</w:t>
            </w:r>
          </w:p>
          <w:p w14:paraId="012BBC23" w14:textId="32EC9043" w:rsidR="00D47C87" w:rsidRPr="00A1363F" w:rsidRDefault="00831143" w:rsidP="00831143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rFonts w:cstheme="minorHAnsi"/>
                <w:sz w:val="20"/>
                <w:szCs w:val="20"/>
              </w:rPr>
              <w:t xml:space="preserve"> Autres supports</w:t>
            </w:r>
          </w:p>
        </w:tc>
        <w:tc>
          <w:tcPr>
            <w:tcW w:w="3969" w:type="dxa"/>
          </w:tcPr>
          <w:p w14:paraId="06829999" w14:textId="77777777" w:rsidR="00AC512B" w:rsidRPr="00A1363F" w:rsidRDefault="00AC512B" w:rsidP="00F251A1">
            <w:pPr>
              <w:rPr>
                <w:b/>
                <w:bCs/>
                <w:sz w:val="20"/>
                <w:szCs w:val="20"/>
              </w:rPr>
            </w:pPr>
          </w:p>
          <w:p w14:paraId="602943BF" w14:textId="5A944E09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C.3.2</w:t>
            </w:r>
            <w:r w:rsidRPr="00A1363F">
              <w:rPr>
                <w:sz w:val="20"/>
                <w:szCs w:val="20"/>
              </w:rPr>
              <w:t>. Traiter et transmettre des informations en intégrant les différents outils numériques</w:t>
            </w:r>
          </w:p>
        </w:tc>
        <w:tc>
          <w:tcPr>
            <w:tcW w:w="1417" w:type="dxa"/>
          </w:tcPr>
          <w:p w14:paraId="1E7201B3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47ACA105" w14:textId="16B7F81C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08678F32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32090" w:rsidRPr="00A1363F" w14:paraId="3F833E96" w14:textId="07ED17D5" w:rsidTr="00A1363F">
        <w:tc>
          <w:tcPr>
            <w:tcW w:w="1985" w:type="dxa"/>
            <w:vMerge w:val="restart"/>
          </w:tcPr>
          <w:p w14:paraId="26D6503C" w14:textId="523D3290" w:rsidR="00B32090" w:rsidRPr="00A1363F" w:rsidRDefault="00B32090" w:rsidP="00F251A1">
            <w:pPr>
              <w:rPr>
                <w:sz w:val="20"/>
                <w:szCs w:val="20"/>
              </w:rPr>
            </w:pPr>
            <w:bookmarkStart w:id="1" w:name="_Hlk134190299"/>
            <w:r w:rsidRPr="00A1363F">
              <w:rPr>
                <w:b/>
                <w:bCs/>
                <w:sz w:val="20"/>
                <w:szCs w:val="20"/>
              </w:rPr>
              <w:t>2</w:t>
            </w:r>
            <w:r w:rsidRPr="00A1363F">
              <w:rPr>
                <w:b/>
                <w:bCs/>
                <w:sz w:val="20"/>
                <w:szCs w:val="20"/>
                <w:vertAlign w:val="superscript"/>
              </w:rPr>
              <w:t>ème</w:t>
            </w:r>
            <w:r w:rsidRPr="00A1363F">
              <w:rPr>
                <w:b/>
                <w:bCs/>
                <w:sz w:val="20"/>
                <w:szCs w:val="20"/>
              </w:rPr>
              <w:t xml:space="preserve"> et 3</w:t>
            </w:r>
            <w:r w:rsidRPr="00A1363F">
              <w:rPr>
                <w:b/>
                <w:bCs/>
                <w:sz w:val="20"/>
                <w:szCs w:val="20"/>
                <w:vertAlign w:val="superscript"/>
              </w:rPr>
              <w:t>ème</w:t>
            </w:r>
            <w:r w:rsidRPr="00A1363F">
              <w:rPr>
                <w:b/>
                <w:bCs/>
                <w:sz w:val="20"/>
                <w:szCs w:val="20"/>
              </w:rPr>
              <w:t xml:space="preserve"> semaine : </w:t>
            </w:r>
          </w:p>
          <w:p w14:paraId="12999B51" w14:textId="40736816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sz w:val="20"/>
                <w:szCs w:val="20"/>
              </w:rPr>
              <w:t>Participer à la mise en œuvre de la démarche qualité définie dans la structure</w:t>
            </w:r>
          </w:p>
          <w:p w14:paraId="1D1C9424" w14:textId="5E7EB970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6C6BE2FF" w14:textId="1DFBCF3F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Identifier les instances responsables de la démarche qualité (certification, label qualité, recommandations)</w:t>
            </w:r>
          </w:p>
        </w:tc>
        <w:tc>
          <w:tcPr>
            <w:tcW w:w="3124" w:type="dxa"/>
          </w:tcPr>
          <w:p w14:paraId="158C60C3" w14:textId="2529212C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Enquêtes qualités</w:t>
            </w:r>
          </w:p>
          <w:p w14:paraId="4568DD19" w14:textId="3276DFCB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Questionnaires</w:t>
            </w:r>
          </w:p>
          <w:p w14:paraId="01F03A24" w14:textId="20425C82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Grille d’observation</w:t>
            </w:r>
          </w:p>
        </w:tc>
        <w:tc>
          <w:tcPr>
            <w:tcW w:w="3969" w:type="dxa"/>
          </w:tcPr>
          <w:p w14:paraId="6CE8F170" w14:textId="7D453807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C.3.3.1.</w:t>
            </w:r>
            <w:r w:rsidRPr="00A1363F">
              <w:rPr>
                <w:sz w:val="20"/>
                <w:szCs w:val="20"/>
              </w:rPr>
              <w:t xml:space="preserve"> Participer à la mise en œuvre de la démarche qualité définie dans la structure</w:t>
            </w:r>
          </w:p>
        </w:tc>
        <w:tc>
          <w:tcPr>
            <w:tcW w:w="1417" w:type="dxa"/>
          </w:tcPr>
          <w:p w14:paraId="4D45106B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ACE367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2DB7EF5E" w14:textId="5DF55AE5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bookmarkEnd w:id="1"/>
      <w:tr w:rsidR="00B32090" w:rsidRPr="00A1363F" w14:paraId="6F6B9AA5" w14:textId="0466AA57" w:rsidTr="00A1363F">
        <w:trPr>
          <w:trHeight w:val="1169"/>
        </w:trPr>
        <w:tc>
          <w:tcPr>
            <w:tcW w:w="1985" w:type="dxa"/>
            <w:vMerge/>
          </w:tcPr>
          <w:p w14:paraId="1E89A8EE" w14:textId="77777777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45224253" w14:textId="705248EC" w:rsidR="00B32090" w:rsidRPr="00A1363F" w:rsidRDefault="00B32090" w:rsidP="002F397F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Repérer la procédure mise en place en cas d’anomalie ou de dysfonctionnement d’un évènement indésirable</w:t>
            </w:r>
          </w:p>
          <w:p w14:paraId="2222747A" w14:textId="5098426A" w:rsidR="00B32090" w:rsidRPr="00A1363F" w:rsidRDefault="00B32090" w:rsidP="00831143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Identifier une situation de dysfonctionnement</w:t>
            </w:r>
          </w:p>
        </w:tc>
        <w:tc>
          <w:tcPr>
            <w:tcW w:w="3124" w:type="dxa"/>
          </w:tcPr>
          <w:p w14:paraId="24463202" w14:textId="643B5E89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Protocole d’évènement indésirable</w:t>
            </w:r>
          </w:p>
          <w:p w14:paraId="1EDB20C6" w14:textId="102EEE51" w:rsidR="00B32090" w:rsidRPr="00A1363F" w:rsidRDefault="00B32090" w:rsidP="00831143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Fiche vierge d’évènement indésirable</w:t>
            </w:r>
          </w:p>
        </w:tc>
        <w:tc>
          <w:tcPr>
            <w:tcW w:w="3969" w:type="dxa"/>
          </w:tcPr>
          <w:p w14:paraId="542B86F9" w14:textId="77777777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 xml:space="preserve">C.3.3.2. </w:t>
            </w:r>
            <w:r w:rsidRPr="00A1363F">
              <w:rPr>
                <w:sz w:val="20"/>
                <w:szCs w:val="20"/>
              </w:rPr>
              <w:t>Repérer des anomalies, des dysfonctionnements, des évènements indésirables dans les activités menées</w:t>
            </w:r>
          </w:p>
          <w:p w14:paraId="50AF480A" w14:textId="75BAEE5F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FCB025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CA7C97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71A18021" w14:textId="542A6DFE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7218F9D3" w14:textId="540FB023" w:rsidTr="00A1363F">
        <w:tc>
          <w:tcPr>
            <w:tcW w:w="1985" w:type="dxa"/>
            <w:vMerge/>
          </w:tcPr>
          <w:p w14:paraId="4E3D7B76" w14:textId="63E40FF3" w:rsidR="00B32090" w:rsidRPr="00A1363F" w:rsidRDefault="00B32090" w:rsidP="00B32090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27B629D9" w14:textId="5869C03C" w:rsidR="00F91A47" w:rsidRPr="00A1363F" w:rsidRDefault="00B32090" w:rsidP="002E1698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Compléter une </w:t>
            </w:r>
            <w:r w:rsidRPr="00A1363F">
              <w:rPr>
                <w:sz w:val="20"/>
                <w:szCs w:val="20"/>
              </w:rPr>
              <w:t>fiche d’évènement indésirable</w:t>
            </w:r>
            <w:r w:rsidR="00F91A47" w:rsidRPr="00A1363F">
              <w:rPr>
                <w:sz w:val="20"/>
                <w:szCs w:val="20"/>
              </w:rPr>
              <w:t xml:space="preserve"> ou </w:t>
            </w:r>
            <w:r w:rsidR="002E1698" w:rsidRPr="00A1363F">
              <w:rPr>
                <w:sz w:val="20"/>
                <w:szCs w:val="20"/>
              </w:rPr>
              <w:t>p</w:t>
            </w:r>
            <w:r w:rsidR="00F91A47" w:rsidRPr="00A1363F">
              <w:rPr>
                <w:sz w:val="20"/>
                <w:szCs w:val="20"/>
              </w:rPr>
              <w:t>résenter le protocole mis en place dans la structure en cas d’évènement indésirable</w:t>
            </w:r>
          </w:p>
        </w:tc>
        <w:tc>
          <w:tcPr>
            <w:tcW w:w="3124" w:type="dxa"/>
          </w:tcPr>
          <w:p w14:paraId="1270245B" w14:textId="25817710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Fiche vierge d’évènement indésirable</w:t>
            </w:r>
          </w:p>
        </w:tc>
        <w:tc>
          <w:tcPr>
            <w:tcW w:w="3969" w:type="dxa"/>
          </w:tcPr>
          <w:p w14:paraId="5B65F947" w14:textId="0668B988" w:rsidR="00B32090" w:rsidRPr="00A1363F" w:rsidRDefault="00B32090" w:rsidP="008E4E2B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C.3.3.3.</w:t>
            </w:r>
            <w:r w:rsidRPr="00A1363F">
              <w:rPr>
                <w:sz w:val="20"/>
                <w:szCs w:val="20"/>
              </w:rPr>
              <w:t xml:space="preserve"> Compléter une fiche d’évènement indésirable</w:t>
            </w:r>
          </w:p>
        </w:tc>
        <w:tc>
          <w:tcPr>
            <w:tcW w:w="1417" w:type="dxa"/>
          </w:tcPr>
          <w:p w14:paraId="2F66E92F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EC2995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78E50375" w14:textId="06C1BFEA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4F20BEBB" w14:textId="04C28A0E" w:rsidTr="00A1363F">
        <w:tc>
          <w:tcPr>
            <w:tcW w:w="1985" w:type="dxa"/>
            <w:vMerge/>
          </w:tcPr>
          <w:p w14:paraId="0D4D8C17" w14:textId="77777777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73040666" w14:textId="20C4C1BB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 xml:space="preserve">Lister les paramètres pris en compte qui justifient l’organisation de l’équipe dans la situation de dysfonctionnement </w:t>
            </w:r>
            <w:r w:rsidRPr="00A1363F">
              <w:rPr>
                <w:i/>
                <w:iCs/>
                <w:sz w:val="20"/>
                <w:szCs w:val="20"/>
              </w:rPr>
              <w:t>(organisation, moyens humains, planning, contraintes et rôles)</w:t>
            </w:r>
          </w:p>
        </w:tc>
        <w:tc>
          <w:tcPr>
            <w:tcW w:w="3124" w:type="dxa"/>
          </w:tcPr>
          <w:p w14:paraId="2A7A0CE9" w14:textId="051EF38D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>Protocole</w:t>
            </w:r>
          </w:p>
          <w:p w14:paraId="7C767229" w14:textId="200CF891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matériel / produits</w:t>
            </w:r>
          </w:p>
        </w:tc>
        <w:tc>
          <w:tcPr>
            <w:tcW w:w="3969" w:type="dxa"/>
          </w:tcPr>
          <w:p w14:paraId="0FEF06ED" w14:textId="0BF7A19D" w:rsidR="00B32090" w:rsidRPr="00A1363F" w:rsidRDefault="00B32090" w:rsidP="000006EA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b/>
                <w:bCs/>
                <w:sz w:val="20"/>
                <w:szCs w:val="20"/>
              </w:rPr>
              <w:t>C.3.4.2.</w:t>
            </w:r>
            <w:r w:rsidRPr="00A1363F">
              <w:rPr>
                <w:rFonts w:cstheme="minorHAnsi"/>
                <w:sz w:val="20"/>
                <w:szCs w:val="20"/>
              </w:rPr>
              <w:t xml:space="preserve"> Planifier et organiser des activités des postes de travail et prévoir les équipements de protection associés</w:t>
            </w:r>
            <w:r w:rsidRPr="00A1363F">
              <w:rPr>
                <w:sz w:val="20"/>
                <w:szCs w:val="20"/>
              </w:rPr>
              <w:t xml:space="preserve"> </w:t>
            </w:r>
          </w:p>
          <w:p w14:paraId="1601E010" w14:textId="5D2FC078" w:rsidR="00B32090" w:rsidRPr="00A1363F" w:rsidRDefault="00B32090" w:rsidP="000006EA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C.3.3.5.</w:t>
            </w:r>
            <w:r w:rsidRPr="00A1363F">
              <w:rPr>
                <w:sz w:val="20"/>
                <w:szCs w:val="20"/>
              </w:rPr>
              <w:t xml:space="preserve"> Participer à la mise en œuvre de la politique de prévention des infections associées aux soins</w:t>
            </w:r>
          </w:p>
          <w:p w14:paraId="43131BDD" w14:textId="0B971EAB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C.3.3.6.</w:t>
            </w:r>
            <w:r w:rsidRPr="00A1363F">
              <w:rPr>
                <w:sz w:val="20"/>
                <w:szCs w:val="20"/>
              </w:rPr>
              <w:t xml:space="preserve"> Participer à la mise en œuvre d’une démarche de prévention des risques professionnels</w:t>
            </w:r>
          </w:p>
        </w:tc>
        <w:tc>
          <w:tcPr>
            <w:tcW w:w="1417" w:type="dxa"/>
          </w:tcPr>
          <w:p w14:paraId="4DBC2DF1" w14:textId="77777777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D8923FC" w14:textId="41458507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30D35E3" w14:textId="4CD8FEDC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10A8994" w14:textId="77777777" w:rsidR="00A1363F" w:rsidRDefault="00A1363F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2669A97A" w14:textId="77777777" w:rsidR="00A1363F" w:rsidRDefault="00A1363F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5150DFB" w14:textId="77777777" w:rsidR="00A1363F" w:rsidRDefault="00A1363F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3C08D2B" w14:textId="3E977FF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  <w:p w14:paraId="6A0665FF" w14:textId="22CE9FB9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74ECFB07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6D393182" w14:textId="002E5A39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57E55519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3636F9F4" w14:textId="53E373FB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4B4EB398" w14:textId="761FC853" w:rsidTr="00A1363F">
        <w:trPr>
          <w:trHeight w:val="809"/>
        </w:trPr>
        <w:tc>
          <w:tcPr>
            <w:tcW w:w="1985" w:type="dxa"/>
            <w:vMerge/>
          </w:tcPr>
          <w:p w14:paraId="0AB12EA3" w14:textId="77777777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48A644F0" w14:textId="20C7D2F5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Effectuer la t</w:t>
            </w:r>
            <w:r w:rsidRPr="00A1363F">
              <w:rPr>
                <w:sz w:val="20"/>
                <w:szCs w:val="20"/>
              </w:rPr>
              <w:t>raçabilité</w:t>
            </w:r>
          </w:p>
          <w:p w14:paraId="57531CC1" w14:textId="16E204F0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Proposer des solutions correctives</w:t>
            </w:r>
          </w:p>
          <w:p w14:paraId="4A56DF28" w14:textId="69624AD1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124" w:type="dxa"/>
          </w:tcPr>
          <w:p w14:paraId="2A24A6A1" w14:textId="050ED638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Fiches de traçabilité</w:t>
            </w:r>
          </w:p>
          <w:p w14:paraId="53639288" w14:textId="29AFED4A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>EPI</w:t>
            </w:r>
          </w:p>
          <w:p w14:paraId="01BBE75D" w14:textId="527E460F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892CCFF" w14:textId="0E69A843" w:rsidR="00B32090" w:rsidRPr="00A1363F" w:rsidRDefault="00B32090" w:rsidP="008E4E2B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C.3.3.4.</w:t>
            </w:r>
            <w:r w:rsidRPr="00A1363F">
              <w:rPr>
                <w:sz w:val="20"/>
                <w:szCs w:val="20"/>
              </w:rPr>
              <w:t xml:space="preserve"> Participer au suivi des actions correctives suite aux anomalies, aux dysfonctionnements, aux évènements indésirables</w:t>
            </w:r>
            <w:r w:rsidRPr="00A1363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539F3E6" w14:textId="01B46526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C.3.4.3.</w:t>
            </w:r>
            <w:r w:rsidRPr="00A1363F">
              <w:rPr>
                <w:sz w:val="20"/>
                <w:szCs w:val="20"/>
              </w:rPr>
              <w:t xml:space="preserve"> Contrôler l’action au regard des protocoles en vigueur des consignes</w:t>
            </w:r>
          </w:p>
        </w:tc>
        <w:tc>
          <w:tcPr>
            <w:tcW w:w="1417" w:type="dxa"/>
          </w:tcPr>
          <w:p w14:paraId="4D60EDD6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D937E9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0F3A336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  <w:p w14:paraId="2121B7CB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296BB3D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3C550B51" w14:textId="294FA8D9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655D8314" w14:textId="25A0034F" w:rsidTr="00A1363F">
        <w:trPr>
          <w:trHeight w:val="808"/>
        </w:trPr>
        <w:tc>
          <w:tcPr>
            <w:tcW w:w="1985" w:type="dxa"/>
            <w:vMerge/>
          </w:tcPr>
          <w:p w14:paraId="56F80F41" w14:textId="77777777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056E2475" w14:textId="0A5E2C3B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Repérer les difficultés liées aux nouveaux matériels et équipements</w:t>
            </w:r>
          </w:p>
        </w:tc>
        <w:tc>
          <w:tcPr>
            <w:tcW w:w="3124" w:type="dxa"/>
          </w:tcPr>
          <w:p w14:paraId="1A513B13" w14:textId="2786EDDD" w:rsidR="00B32090" w:rsidRPr="00A1363F" w:rsidRDefault="00B32090" w:rsidP="00AE7183">
            <w:pPr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Nombre d’incidents et d’AT </w:t>
            </w:r>
          </w:p>
          <w:p w14:paraId="70164A8E" w14:textId="7352BCBB" w:rsidR="00B32090" w:rsidRPr="00A1363F" w:rsidRDefault="00B32090" w:rsidP="002548CD">
            <w:pPr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Enquête auprès des utilisateurs</w:t>
            </w:r>
          </w:p>
          <w:p w14:paraId="481F34C4" w14:textId="7CBD85EE" w:rsidR="00B32090" w:rsidRPr="00A1363F" w:rsidRDefault="00B32090" w:rsidP="002548CD">
            <w:pPr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Fiches incident</w:t>
            </w:r>
          </w:p>
          <w:p w14:paraId="6D7948EF" w14:textId="22370FF1" w:rsidR="00B32090" w:rsidRPr="00A1363F" w:rsidRDefault="00B32090" w:rsidP="002548CD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</w:t>
            </w:r>
            <w:r w:rsidRPr="00A1363F">
              <w:rPr>
                <w:rFonts w:cstheme="minorHAnsi"/>
                <w:sz w:val="20"/>
                <w:szCs w:val="20"/>
              </w:rPr>
              <w:t>Notices d’utilisation</w:t>
            </w:r>
          </w:p>
        </w:tc>
        <w:tc>
          <w:tcPr>
            <w:tcW w:w="3969" w:type="dxa"/>
          </w:tcPr>
          <w:p w14:paraId="39E37071" w14:textId="54C25953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C.3.3.7.</w:t>
            </w:r>
            <w:r w:rsidRPr="00A1363F">
              <w:rPr>
                <w:sz w:val="20"/>
                <w:szCs w:val="20"/>
              </w:rPr>
              <w:t xml:space="preserve"> Contribuer à l’évaluation de nouveaux matériels et équipements</w:t>
            </w:r>
          </w:p>
        </w:tc>
        <w:tc>
          <w:tcPr>
            <w:tcW w:w="1417" w:type="dxa"/>
          </w:tcPr>
          <w:p w14:paraId="4F236966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473607A3" w14:textId="66E08A38" w:rsidR="00B32090" w:rsidRPr="00A1363F" w:rsidRDefault="00B32090" w:rsidP="00AE718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06ABC239" w14:textId="77777777" w:rsidR="00B32090" w:rsidRPr="00A1363F" w:rsidRDefault="00B32090" w:rsidP="00F251A1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D47C87" w:rsidRPr="00A1363F" w14:paraId="4A7390CA" w14:textId="0646B3FE" w:rsidTr="00A1363F">
        <w:trPr>
          <w:trHeight w:val="1446"/>
        </w:trPr>
        <w:tc>
          <w:tcPr>
            <w:tcW w:w="1985" w:type="dxa"/>
            <w:vMerge w:val="restart"/>
          </w:tcPr>
          <w:p w14:paraId="0568756D" w14:textId="65C42EC3" w:rsidR="00D47C87" w:rsidRPr="00A1363F" w:rsidRDefault="00000900" w:rsidP="00F251A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D47C87" w:rsidRPr="00A1363F">
              <w:rPr>
                <w:b/>
                <w:bCs/>
                <w:sz w:val="20"/>
                <w:szCs w:val="20"/>
                <w:vertAlign w:val="superscript"/>
              </w:rPr>
              <w:t>ème</w:t>
            </w:r>
            <w:r w:rsidR="00D47C87" w:rsidRPr="00A1363F">
              <w:rPr>
                <w:b/>
                <w:bCs/>
                <w:sz w:val="20"/>
                <w:szCs w:val="20"/>
              </w:rPr>
              <w:t xml:space="preserve"> semaine :</w:t>
            </w:r>
          </w:p>
          <w:p w14:paraId="2AC686AD" w14:textId="45B5D7DC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sz w:val="20"/>
                <w:szCs w:val="20"/>
              </w:rPr>
              <w:t>Se positionner en tant qu’acteur de prévention</w:t>
            </w:r>
          </w:p>
          <w:p w14:paraId="37C4C679" w14:textId="08E49EF7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5A45A8FD" w14:textId="233B1743" w:rsidR="00D47C87" w:rsidRPr="00A1363F" w:rsidRDefault="002548CD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rFonts w:cstheme="minorHAnsi"/>
                <w:sz w:val="20"/>
                <w:szCs w:val="20"/>
              </w:rPr>
              <w:t>Identifier la personne responsable des demandes de formation</w:t>
            </w:r>
          </w:p>
          <w:p w14:paraId="3842AC1B" w14:textId="6D960229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Identifier les organismes de formation partenaires, les contenus et objectifs de formation</w:t>
            </w:r>
          </w:p>
          <w:p w14:paraId="080F58DC" w14:textId="2B76A464" w:rsidR="00D47C87" w:rsidRPr="00A1363F" w:rsidRDefault="002548CD" w:rsidP="00A21685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Identifier les besoins de formation du personnel</w:t>
            </w:r>
          </w:p>
          <w:p w14:paraId="12FEF111" w14:textId="579BDBD7" w:rsidR="00D47C87" w:rsidRPr="00A1363F" w:rsidRDefault="002548CD" w:rsidP="002548CD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A1363F" w:rsidRPr="00A1363F">
              <w:rPr>
                <w:sz w:val="20"/>
                <w:szCs w:val="20"/>
              </w:rPr>
              <w:t>Indiquer</w:t>
            </w:r>
            <w:r w:rsidR="00D47C87" w:rsidRPr="00A1363F">
              <w:rPr>
                <w:sz w:val="20"/>
                <w:szCs w:val="20"/>
              </w:rPr>
              <w:t xml:space="preserve"> une action de formation et questionner la satisfaction des agents formés</w:t>
            </w:r>
          </w:p>
        </w:tc>
        <w:tc>
          <w:tcPr>
            <w:tcW w:w="3124" w:type="dxa"/>
          </w:tcPr>
          <w:p w14:paraId="44CFA456" w14:textId="36E7622B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Catalogue de formation</w:t>
            </w:r>
          </w:p>
          <w:p w14:paraId="68B3FD6D" w14:textId="019EB530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Ressources Humaines</w:t>
            </w:r>
          </w:p>
          <w:p w14:paraId="7AC56A9E" w14:textId="796F3D5E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Questionnaire de satisfaction, grille d’évaluation</w:t>
            </w:r>
          </w:p>
          <w:p w14:paraId="5972DC3C" w14:textId="5B27BC4C" w:rsidR="00D47C87" w:rsidRPr="00A1363F" w:rsidRDefault="00F23269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Document d’évaluation des risques professionnels</w:t>
            </w:r>
          </w:p>
        </w:tc>
        <w:tc>
          <w:tcPr>
            <w:tcW w:w="3969" w:type="dxa"/>
          </w:tcPr>
          <w:p w14:paraId="6754D018" w14:textId="77777777" w:rsidR="004827A7" w:rsidRPr="00A1363F" w:rsidRDefault="004827A7" w:rsidP="00F251A1">
            <w:pPr>
              <w:rPr>
                <w:b/>
                <w:bCs/>
                <w:sz w:val="20"/>
                <w:szCs w:val="20"/>
              </w:rPr>
            </w:pPr>
          </w:p>
          <w:p w14:paraId="261C7A98" w14:textId="77777777" w:rsidR="004827A7" w:rsidRPr="00A1363F" w:rsidRDefault="004827A7" w:rsidP="00F251A1">
            <w:pPr>
              <w:rPr>
                <w:b/>
                <w:bCs/>
                <w:sz w:val="20"/>
                <w:szCs w:val="20"/>
              </w:rPr>
            </w:pPr>
          </w:p>
          <w:p w14:paraId="766256D5" w14:textId="47807530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C.3.3.6.</w:t>
            </w:r>
            <w:r w:rsidRPr="00A1363F">
              <w:rPr>
                <w:sz w:val="20"/>
                <w:szCs w:val="20"/>
              </w:rPr>
              <w:t xml:space="preserve"> Participer à la mise en œuvre d’une démarche de prévention des risques professionnels</w:t>
            </w:r>
            <w:r w:rsidRPr="00A1363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8088413" w14:textId="77777777" w:rsidR="00D47C87" w:rsidRDefault="00D47C87" w:rsidP="00F251A1">
            <w:pPr>
              <w:rPr>
                <w:b/>
                <w:bCs/>
                <w:sz w:val="20"/>
                <w:szCs w:val="20"/>
              </w:rPr>
            </w:pPr>
          </w:p>
          <w:p w14:paraId="259EEF0D" w14:textId="27659DC2" w:rsidR="00673184" w:rsidRPr="0090699C" w:rsidRDefault="00673184" w:rsidP="00F251A1">
            <w:pPr>
              <w:rPr>
                <w:b/>
                <w:bCs/>
                <w:sz w:val="20"/>
                <w:szCs w:val="20"/>
              </w:rPr>
            </w:pPr>
            <w:r w:rsidRPr="0090699C">
              <w:rPr>
                <w:b/>
                <w:bCs/>
                <w:sz w:val="20"/>
                <w:szCs w:val="20"/>
              </w:rPr>
              <w:t xml:space="preserve">C.3.4.5. </w:t>
            </w:r>
            <w:r w:rsidRPr="0090699C">
              <w:rPr>
                <w:sz w:val="20"/>
                <w:szCs w:val="20"/>
              </w:rPr>
              <w:t>Repérer les besoins de formation des agents</w:t>
            </w:r>
          </w:p>
          <w:p w14:paraId="1EF4B1C5" w14:textId="4E9AE503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 xml:space="preserve">C.3.4.6. </w:t>
            </w:r>
            <w:r w:rsidRPr="00A1363F">
              <w:rPr>
                <w:sz w:val="20"/>
                <w:szCs w:val="20"/>
              </w:rPr>
              <w:t xml:space="preserve">Participer à la formation des agents </w:t>
            </w:r>
          </w:p>
          <w:p w14:paraId="74F3DD09" w14:textId="1201EEB9" w:rsidR="00D47C87" w:rsidRPr="00A1363F" w:rsidRDefault="00D47C87" w:rsidP="00F251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0C2BF6" w14:textId="6069BAE4" w:rsidR="002548CD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533398B0" w14:textId="1B901F90" w:rsidR="004827A7" w:rsidRPr="00A1363F" w:rsidRDefault="004827A7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0317900A" w14:textId="77777777" w:rsidR="004827A7" w:rsidRPr="00A1363F" w:rsidRDefault="004827A7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49C709C6" w14:textId="3206A59C" w:rsidR="00D47C87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  <w:p w14:paraId="5CECF444" w14:textId="77777777" w:rsidR="002548CD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4317ABCD" w14:textId="77777777" w:rsidR="002548CD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8034D1" w14:textId="73CEBB1B" w:rsidR="00673184" w:rsidRPr="00A1363F" w:rsidRDefault="00673184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B57EF1" w14:textId="77777777" w:rsidR="00D47C87" w:rsidRPr="00A1363F" w:rsidRDefault="00D47C87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6C0A24" w14:textId="77777777" w:rsidR="002548CD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93B08C" w14:textId="466550AA" w:rsidR="002548CD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D45942" w14:textId="278A6642" w:rsidR="00AC512B" w:rsidRPr="00A1363F" w:rsidRDefault="00AC512B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81B5A4" w14:textId="16D0E79D" w:rsidR="004827A7" w:rsidRDefault="004827A7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CBB29F" w14:textId="77777777" w:rsidR="00673184" w:rsidRDefault="00673184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FEBDAC" w14:textId="7E26B2E2" w:rsidR="00673184" w:rsidRPr="0090699C" w:rsidRDefault="00673184" w:rsidP="002548CD">
            <w:pPr>
              <w:jc w:val="center"/>
              <w:rPr>
                <w:b/>
                <w:bCs/>
                <w:sz w:val="20"/>
                <w:szCs w:val="20"/>
              </w:rPr>
            </w:pPr>
            <w:r w:rsidRPr="0090699C">
              <w:rPr>
                <w:bCs/>
                <w:sz w:val="20"/>
                <w:szCs w:val="20"/>
              </w:rPr>
              <w:sym w:font="Wingdings" w:char="F072"/>
            </w:r>
          </w:p>
          <w:p w14:paraId="06E7D3F0" w14:textId="77777777" w:rsidR="00A1363F" w:rsidRDefault="00A1363F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6173BBFD" w14:textId="23C63B90" w:rsidR="002548CD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D47C87" w:rsidRPr="00A1363F" w14:paraId="0C44ACF6" w14:textId="2FFFB2E6" w:rsidTr="00A1363F">
        <w:trPr>
          <w:trHeight w:val="1445"/>
        </w:trPr>
        <w:tc>
          <w:tcPr>
            <w:tcW w:w="1985" w:type="dxa"/>
            <w:vMerge/>
          </w:tcPr>
          <w:p w14:paraId="530D6484" w14:textId="77777777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43D5FCFC" w14:textId="779FE49D" w:rsidR="00D47C87" w:rsidRPr="00A1363F" w:rsidRDefault="002548CD" w:rsidP="002548CD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Identifier le mode d’accompagnement des stagiaires, nouveaux personnels</w:t>
            </w:r>
          </w:p>
        </w:tc>
        <w:tc>
          <w:tcPr>
            <w:tcW w:w="3124" w:type="dxa"/>
          </w:tcPr>
          <w:p w14:paraId="1A2E22BE" w14:textId="14C248FD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Protocoles</w:t>
            </w:r>
            <w:r w:rsidR="00F23269" w:rsidRPr="00A1363F">
              <w:rPr>
                <w:sz w:val="20"/>
                <w:szCs w:val="20"/>
              </w:rPr>
              <w:t xml:space="preserve"> et livret</w:t>
            </w:r>
            <w:r w:rsidR="00D47C87" w:rsidRPr="00A1363F">
              <w:rPr>
                <w:sz w:val="20"/>
                <w:szCs w:val="20"/>
              </w:rPr>
              <w:t xml:space="preserve"> d’accueil, livret</w:t>
            </w:r>
            <w:r w:rsidR="00F23269" w:rsidRPr="00A1363F">
              <w:rPr>
                <w:sz w:val="20"/>
                <w:szCs w:val="20"/>
              </w:rPr>
              <w:t xml:space="preserve"> de stage</w:t>
            </w:r>
          </w:p>
          <w:p w14:paraId="76F7A25F" w14:textId="5AB34E30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Professionnels référents</w:t>
            </w:r>
          </w:p>
          <w:p w14:paraId="151CFE11" w14:textId="75C0E241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Formation tutorat</w:t>
            </w:r>
          </w:p>
          <w:p w14:paraId="03B4DCC4" w14:textId="2BCBA679" w:rsidR="00F23269" w:rsidRPr="00A1363F" w:rsidRDefault="00F23269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Grilles d’évaluation</w:t>
            </w:r>
          </w:p>
          <w:p w14:paraId="625BD8DB" w14:textId="77777777" w:rsidR="00D47C87" w:rsidRPr="00A1363F" w:rsidRDefault="002548CD" w:rsidP="002548CD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Règlementation</w:t>
            </w:r>
          </w:p>
          <w:p w14:paraId="03573202" w14:textId="1DCF7E0F" w:rsidR="00F23269" w:rsidRPr="00A1363F" w:rsidRDefault="00F23269" w:rsidP="002548CD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Législation du travail</w:t>
            </w:r>
          </w:p>
        </w:tc>
        <w:tc>
          <w:tcPr>
            <w:tcW w:w="3969" w:type="dxa"/>
          </w:tcPr>
          <w:p w14:paraId="3B1769DA" w14:textId="07504BAF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C.3.5</w:t>
            </w:r>
            <w:r w:rsidRPr="00A1363F">
              <w:rPr>
                <w:sz w:val="20"/>
                <w:szCs w:val="20"/>
              </w:rPr>
              <w:t xml:space="preserve"> Participer à l’accueil, à l’encadrement et la formation des stagiaires, à l’accueil des n</w:t>
            </w:r>
            <w:r w:rsidR="00673184">
              <w:rPr>
                <w:sz w:val="20"/>
                <w:szCs w:val="20"/>
              </w:rPr>
              <w:t>ou</w:t>
            </w:r>
            <w:r w:rsidRPr="00A1363F">
              <w:rPr>
                <w:sz w:val="20"/>
                <w:szCs w:val="20"/>
              </w:rPr>
              <w:t>veaux agents et des bénévoles</w:t>
            </w:r>
          </w:p>
        </w:tc>
        <w:tc>
          <w:tcPr>
            <w:tcW w:w="1417" w:type="dxa"/>
          </w:tcPr>
          <w:p w14:paraId="550402B8" w14:textId="77777777" w:rsidR="002548CD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248587D4" w14:textId="356A95DD" w:rsidR="00D47C87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7F7F0129" w14:textId="77777777" w:rsidR="00D47C87" w:rsidRPr="00A1363F" w:rsidRDefault="00D47C87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01B6" w:rsidRPr="00A1363F" w14:paraId="4F71ED3C" w14:textId="465C7968" w:rsidTr="002E1698">
        <w:tc>
          <w:tcPr>
            <w:tcW w:w="1985" w:type="dxa"/>
          </w:tcPr>
          <w:p w14:paraId="682B5239" w14:textId="353CCA93" w:rsidR="00C601B6" w:rsidRPr="00A1363F" w:rsidRDefault="00C601B6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lastRenderedPageBreak/>
              <w:t>Bilan de fin de PFMP avec le Tuteur</w:t>
            </w:r>
            <w:r w:rsidR="00097F5D" w:rsidRPr="00A1363F">
              <w:rPr>
                <w:b/>
                <w:bCs/>
                <w:sz w:val="20"/>
                <w:szCs w:val="20"/>
              </w:rPr>
              <w:t xml:space="preserve"> et le professeur d’enseignement professionnel</w:t>
            </w:r>
          </w:p>
        </w:tc>
        <w:tc>
          <w:tcPr>
            <w:tcW w:w="3680" w:type="dxa"/>
          </w:tcPr>
          <w:p w14:paraId="730C8134" w14:textId="44562BF5" w:rsidR="00097F5D" w:rsidRPr="00A1363F" w:rsidRDefault="00097F5D" w:rsidP="00097F5D">
            <w:pPr>
              <w:rPr>
                <w:bCs/>
                <w:sz w:val="20"/>
                <w:szCs w:val="20"/>
              </w:rPr>
            </w:pPr>
          </w:p>
          <w:p w14:paraId="1C2E4E36" w14:textId="77777777" w:rsidR="00097F5D" w:rsidRPr="00A1363F" w:rsidRDefault="00097F5D" w:rsidP="00097F5D">
            <w:pPr>
              <w:rPr>
                <w:bCs/>
                <w:sz w:val="20"/>
                <w:szCs w:val="20"/>
              </w:rPr>
            </w:pPr>
          </w:p>
          <w:p w14:paraId="60FE4612" w14:textId="2A5752B4" w:rsidR="00C601B6" w:rsidRPr="00A1363F" w:rsidRDefault="00C601B6" w:rsidP="00097F5D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A</w:t>
            </w:r>
            <w:r w:rsidRPr="00A1363F">
              <w:rPr>
                <w:sz w:val="20"/>
                <w:szCs w:val="20"/>
              </w:rPr>
              <w:t>uto-évaluer son action</w:t>
            </w:r>
          </w:p>
        </w:tc>
        <w:tc>
          <w:tcPr>
            <w:tcW w:w="9644" w:type="dxa"/>
            <w:gridSpan w:val="4"/>
          </w:tcPr>
          <w:p w14:paraId="1F11AF34" w14:textId="76916D78" w:rsidR="00097F5D" w:rsidRPr="00A1363F" w:rsidRDefault="00097F5D" w:rsidP="00F251A1">
            <w:pPr>
              <w:rPr>
                <w:bCs/>
                <w:sz w:val="20"/>
                <w:szCs w:val="20"/>
              </w:rPr>
            </w:pPr>
          </w:p>
          <w:p w14:paraId="442197A5" w14:textId="77777777" w:rsidR="00097F5D" w:rsidRPr="00A1363F" w:rsidRDefault="00097F5D" w:rsidP="00F251A1">
            <w:pPr>
              <w:rPr>
                <w:bCs/>
                <w:sz w:val="20"/>
                <w:szCs w:val="20"/>
              </w:rPr>
            </w:pPr>
          </w:p>
          <w:p w14:paraId="64AA59D4" w14:textId="4249AA29" w:rsidR="00C601B6" w:rsidRPr="00A1363F" w:rsidRDefault="00C601B6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grille d’évaluation certificative E33</w:t>
            </w:r>
          </w:p>
        </w:tc>
      </w:tr>
    </w:tbl>
    <w:p w14:paraId="3924A9D1" w14:textId="51B3F2FD" w:rsidR="0069582B" w:rsidRDefault="00B32090">
      <w:pPr>
        <w:rPr>
          <w:sz w:val="20"/>
          <w:szCs w:val="20"/>
        </w:rPr>
      </w:pPr>
      <w:r w:rsidRPr="00A1363F">
        <w:rPr>
          <w:sz w:val="20"/>
          <w:szCs w:val="20"/>
        </w:rPr>
        <w:t>Remarque : Ne pas oublier de faire un bilan avec votre tuteur à mi-parcours de la PFMP</w:t>
      </w:r>
    </w:p>
    <w:p w14:paraId="7F7DBB75" w14:textId="77777777" w:rsidR="000D057B" w:rsidRPr="000D057B" w:rsidRDefault="000D057B" w:rsidP="000D057B">
      <w:pPr>
        <w:jc w:val="center"/>
        <w:rPr>
          <w:sz w:val="20"/>
          <w:szCs w:val="20"/>
        </w:rPr>
      </w:pPr>
    </w:p>
    <w:sectPr w:rsidR="000D057B" w:rsidRPr="000D057B" w:rsidSect="00543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E32B2" w14:textId="77777777" w:rsidR="00CC6111" w:rsidRDefault="00CC6111" w:rsidP="00543EE7">
      <w:pPr>
        <w:spacing w:after="0" w:line="240" w:lineRule="auto"/>
      </w:pPr>
      <w:r>
        <w:separator/>
      </w:r>
    </w:p>
  </w:endnote>
  <w:endnote w:type="continuationSeparator" w:id="0">
    <w:p w14:paraId="1213C8B7" w14:textId="77777777" w:rsidR="00CC6111" w:rsidRDefault="00CC6111" w:rsidP="00543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33A2" w14:textId="77777777" w:rsidR="000D057B" w:rsidRDefault="000D057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DACB4" w14:textId="66C0BE16" w:rsidR="00C601B6" w:rsidRPr="00C601B6" w:rsidRDefault="00C601B6">
    <w:pPr>
      <w:pStyle w:val="Pieddepage"/>
      <w:rPr>
        <w:sz w:val="18"/>
        <w:szCs w:val="18"/>
      </w:rPr>
    </w:pPr>
    <w:r w:rsidRPr="00C601B6">
      <w:rPr>
        <w:noProof/>
        <w:sz w:val="18"/>
        <w:szCs w:val="18"/>
        <w:lang w:eastAsia="fr-FR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1CE2170" wp14:editId="1B556D88">
              <wp:simplePos x="0" y="0"/>
              <wp:positionH relativeFrom="rightMargin">
                <wp:posOffset>-387322</wp:posOffset>
              </wp:positionH>
              <wp:positionV relativeFrom="bottomMargin">
                <wp:posOffset>-125482</wp:posOffset>
              </wp:positionV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469F7D" w14:textId="07196442" w:rsidR="00C601B6" w:rsidRPr="00C601B6" w:rsidRDefault="00C601B6" w:rsidP="00C601B6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905C6">
                            <w:rPr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margin-left:-30.5pt;margin-top:-9.9pt;width:36pt;height:25.2pt;z-index:251659264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" fillcolor="#4472c4 [3204]" stroked="f" strokeweight="3pt">
              <v:textbox>
                <w:txbxContent>
                  <w:p w14:paraId="4F469F7D" w14:textId="07196442" w:rsidR="00C601B6" w:rsidRPr="00C601B6" w:rsidRDefault="00C601B6" w:rsidP="00C601B6">
                    <w:pPr>
                      <w:jc w:val="center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6905C6">
                      <w:rPr>
                        <w:b/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C601B6">
      <w:rPr>
        <w:sz w:val="18"/>
        <w:szCs w:val="18"/>
      </w:rPr>
      <w:t>Académie de Nantes – Bac pro ASSP (rénové) – Guide élève PFMP support de l’épreuve E33</w:t>
    </w:r>
    <w:r>
      <w:rPr>
        <w:sz w:val="18"/>
        <w:szCs w:val="18"/>
      </w:rPr>
      <w:t xml:space="preserve"> (version du</w:t>
    </w:r>
    <w:r w:rsidR="000D057B">
      <w:rPr>
        <w:sz w:val="18"/>
        <w:szCs w:val="18"/>
      </w:rPr>
      <w:t xml:space="preserve"> 2</w:t>
    </w:r>
    <w:r w:rsidR="00010E7C">
      <w:rPr>
        <w:sz w:val="18"/>
        <w:szCs w:val="18"/>
      </w:rPr>
      <w:t>9</w:t>
    </w:r>
    <w:r w:rsidR="000D057B">
      <w:rPr>
        <w:sz w:val="18"/>
        <w:szCs w:val="18"/>
      </w:rPr>
      <w:t>.</w:t>
    </w:r>
    <w:r w:rsidR="0090699C">
      <w:rPr>
        <w:sz w:val="18"/>
        <w:szCs w:val="18"/>
      </w:rPr>
      <w:t>01</w:t>
    </w:r>
    <w:r w:rsidR="00047DB0">
      <w:rPr>
        <w:sz w:val="18"/>
        <w:szCs w:val="18"/>
      </w:rPr>
      <w:t>.</w:t>
    </w:r>
    <w:r w:rsidR="002E1698">
      <w:rPr>
        <w:sz w:val="18"/>
        <w:szCs w:val="18"/>
      </w:rPr>
      <w:t>202</w:t>
    </w:r>
    <w:r w:rsidR="0090699C">
      <w:rPr>
        <w:sz w:val="18"/>
        <w:szCs w:val="18"/>
      </w:rPr>
      <w:t>5</w:t>
    </w:r>
    <w:r>
      <w:rPr>
        <w:sz w:val="18"/>
        <w:szCs w:val="18"/>
      </w:rPr>
      <w:t>)</w:t>
    </w:r>
  </w:p>
  <w:p w14:paraId="4B1F9D72" w14:textId="1C8DC4F6" w:rsidR="00C601B6" w:rsidRDefault="00C601B6">
    <w:pPr>
      <w:pStyle w:val="Pieddepage"/>
    </w:pPr>
  </w:p>
  <w:p w14:paraId="05C9C4D9" w14:textId="77777777" w:rsidR="00C601B6" w:rsidRDefault="00C601B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E5481" w14:textId="77777777" w:rsidR="000D057B" w:rsidRDefault="000D057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E821F" w14:textId="77777777" w:rsidR="00CC6111" w:rsidRDefault="00CC6111" w:rsidP="00543EE7">
      <w:pPr>
        <w:spacing w:after="0" w:line="240" w:lineRule="auto"/>
      </w:pPr>
      <w:r>
        <w:separator/>
      </w:r>
    </w:p>
  </w:footnote>
  <w:footnote w:type="continuationSeparator" w:id="0">
    <w:p w14:paraId="28D537A5" w14:textId="77777777" w:rsidR="00CC6111" w:rsidRDefault="00CC6111" w:rsidP="00543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E6AB0" w14:textId="77777777" w:rsidR="000D057B" w:rsidRDefault="000D057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7C6DE" w14:textId="77777777" w:rsidR="000D057B" w:rsidRDefault="000D057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C0F55" w14:textId="77777777" w:rsidR="000D057B" w:rsidRDefault="000D057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D9"/>
    <w:rsid w:val="000006EA"/>
    <w:rsid w:val="00000900"/>
    <w:rsid w:val="00010E7C"/>
    <w:rsid w:val="000251C0"/>
    <w:rsid w:val="00047DB0"/>
    <w:rsid w:val="0006648C"/>
    <w:rsid w:val="00097F5D"/>
    <w:rsid w:val="000B3D0B"/>
    <w:rsid w:val="000B542D"/>
    <w:rsid w:val="000B7B02"/>
    <w:rsid w:val="000C153C"/>
    <w:rsid w:val="000C6DB6"/>
    <w:rsid w:val="000C75BE"/>
    <w:rsid w:val="000D057B"/>
    <w:rsid w:val="000D16A1"/>
    <w:rsid w:val="00173B7B"/>
    <w:rsid w:val="002548CD"/>
    <w:rsid w:val="002B1BD7"/>
    <w:rsid w:val="002E1698"/>
    <w:rsid w:val="002E4996"/>
    <w:rsid w:val="002F397F"/>
    <w:rsid w:val="003512C4"/>
    <w:rsid w:val="00370DC7"/>
    <w:rsid w:val="003B1C82"/>
    <w:rsid w:val="003B35BF"/>
    <w:rsid w:val="003D4570"/>
    <w:rsid w:val="003D4748"/>
    <w:rsid w:val="00423B81"/>
    <w:rsid w:val="004549D9"/>
    <w:rsid w:val="00455DDE"/>
    <w:rsid w:val="00476D98"/>
    <w:rsid w:val="004827A7"/>
    <w:rsid w:val="00491551"/>
    <w:rsid w:val="004A4B33"/>
    <w:rsid w:val="004B538C"/>
    <w:rsid w:val="004D7355"/>
    <w:rsid w:val="00543EE7"/>
    <w:rsid w:val="00584C34"/>
    <w:rsid w:val="005B0565"/>
    <w:rsid w:val="005B373D"/>
    <w:rsid w:val="00620DC1"/>
    <w:rsid w:val="00657DBB"/>
    <w:rsid w:val="00666451"/>
    <w:rsid w:val="00673184"/>
    <w:rsid w:val="006905C6"/>
    <w:rsid w:val="0069582B"/>
    <w:rsid w:val="00727150"/>
    <w:rsid w:val="00736B8F"/>
    <w:rsid w:val="0075437B"/>
    <w:rsid w:val="007D2814"/>
    <w:rsid w:val="008121C2"/>
    <w:rsid w:val="008224AF"/>
    <w:rsid w:val="0082632C"/>
    <w:rsid w:val="00831143"/>
    <w:rsid w:val="00863A69"/>
    <w:rsid w:val="008C7E3A"/>
    <w:rsid w:val="008E4E2B"/>
    <w:rsid w:val="0090699C"/>
    <w:rsid w:val="00910F36"/>
    <w:rsid w:val="0093554C"/>
    <w:rsid w:val="009C0698"/>
    <w:rsid w:val="009C78DD"/>
    <w:rsid w:val="009E17A7"/>
    <w:rsid w:val="00A1363F"/>
    <w:rsid w:val="00A21685"/>
    <w:rsid w:val="00A4132C"/>
    <w:rsid w:val="00AC512B"/>
    <w:rsid w:val="00AE7183"/>
    <w:rsid w:val="00B00CFB"/>
    <w:rsid w:val="00B012F5"/>
    <w:rsid w:val="00B32090"/>
    <w:rsid w:val="00B839E8"/>
    <w:rsid w:val="00BA6C14"/>
    <w:rsid w:val="00BE199E"/>
    <w:rsid w:val="00C105C2"/>
    <w:rsid w:val="00C4375D"/>
    <w:rsid w:val="00C601B6"/>
    <w:rsid w:val="00CC6111"/>
    <w:rsid w:val="00CF7518"/>
    <w:rsid w:val="00D133E4"/>
    <w:rsid w:val="00D15327"/>
    <w:rsid w:val="00D47C87"/>
    <w:rsid w:val="00D66FA7"/>
    <w:rsid w:val="00DE6185"/>
    <w:rsid w:val="00DF162D"/>
    <w:rsid w:val="00DF5FB7"/>
    <w:rsid w:val="00E8024F"/>
    <w:rsid w:val="00F23269"/>
    <w:rsid w:val="00F251A1"/>
    <w:rsid w:val="00F272C8"/>
    <w:rsid w:val="00F71408"/>
    <w:rsid w:val="00F9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813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43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3EE7"/>
  </w:style>
  <w:style w:type="paragraph" w:styleId="Pieddepage">
    <w:name w:val="footer"/>
    <w:basedOn w:val="Normal"/>
    <w:link w:val="PieddepageCar"/>
    <w:uiPriority w:val="99"/>
    <w:unhideWhenUsed/>
    <w:rsid w:val="00543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EE7"/>
  </w:style>
  <w:style w:type="paragraph" w:styleId="Textedebulles">
    <w:name w:val="Balloon Text"/>
    <w:basedOn w:val="Normal"/>
    <w:link w:val="TextedebullesCar"/>
    <w:uiPriority w:val="99"/>
    <w:semiHidden/>
    <w:unhideWhenUsed/>
    <w:rsid w:val="00D4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C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43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3EE7"/>
  </w:style>
  <w:style w:type="paragraph" w:styleId="Pieddepage">
    <w:name w:val="footer"/>
    <w:basedOn w:val="Normal"/>
    <w:link w:val="PieddepageCar"/>
    <w:uiPriority w:val="99"/>
    <w:unhideWhenUsed/>
    <w:rsid w:val="00543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EE7"/>
  </w:style>
  <w:style w:type="paragraph" w:styleId="Textedebulles">
    <w:name w:val="Balloon Text"/>
    <w:basedOn w:val="Normal"/>
    <w:link w:val="TextedebullesCar"/>
    <w:uiPriority w:val="99"/>
    <w:semiHidden/>
    <w:unhideWhenUsed/>
    <w:rsid w:val="00D4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Académie de Nantes – Bac pro ASSP (rénové) – Guide élève PFMP support épreuve E33            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Chesnot</dc:creator>
  <cp:lastModifiedBy>vgsc@wanadoo.fr</cp:lastModifiedBy>
  <cp:revision>2</cp:revision>
  <cp:lastPrinted>2024-02-06T20:16:00Z</cp:lastPrinted>
  <dcterms:created xsi:type="dcterms:W3CDTF">2025-02-09T19:25:00Z</dcterms:created>
  <dcterms:modified xsi:type="dcterms:W3CDTF">2025-02-09T19:25:00Z</dcterms:modified>
</cp:coreProperties>
</file>